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AAA8E8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Pred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uvedením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do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prevádzky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si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prečítajte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návod</w:t>
      </w:r>
      <w:proofErr w:type="spellEnd"/>
      <w:r w:rsidRPr="0040631D">
        <w:rPr>
          <w:rFonts w:ascii="Cambria Math" w:hAnsi="Cambria Math" w:cs="Cambria Math"/>
        </w:rPr>
        <w:t xml:space="preserve"> na </w:t>
      </w:r>
      <w:proofErr w:type="spellStart"/>
      <w:r w:rsidRPr="0040631D">
        <w:rPr>
          <w:rFonts w:ascii="Cambria Math" w:hAnsi="Cambria Math" w:cs="Cambria Math"/>
        </w:rPr>
        <w:t>používanie</w:t>
      </w:r>
      <w:proofErr w:type="spellEnd"/>
      <w:r w:rsidRPr="0040631D">
        <w:rPr>
          <w:rFonts w:ascii="Cambria Math" w:hAnsi="Cambria Math" w:cs="Cambria Math"/>
        </w:rPr>
        <w:t>!</w:t>
      </w:r>
    </w:p>
    <w:p w14:paraId="341EB28F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príslušenstvom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je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nehrdzavejúci</w:t>
      </w:r>
      <w:proofErr w:type="spellEnd"/>
      <w:r w:rsidRPr="0040631D">
        <w:rPr>
          <w:rFonts w:ascii="Cambria Math" w:hAnsi="Cambria Math" w:cs="Cambria Math"/>
        </w:rPr>
        <w:t xml:space="preserve"> mixér, </w:t>
      </w:r>
      <w:proofErr w:type="spellStart"/>
      <w:r w:rsidRPr="0040631D">
        <w:rPr>
          <w:rFonts w:ascii="Cambria Math" w:hAnsi="Cambria Math" w:cs="Cambria Math"/>
        </w:rPr>
        <w:t>odmerná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nádoba</w:t>
      </w:r>
      <w:proofErr w:type="spellEnd"/>
      <w:r w:rsidRPr="0040631D">
        <w:rPr>
          <w:rFonts w:ascii="Cambria Math" w:hAnsi="Cambria Math" w:cs="Cambria Math"/>
        </w:rPr>
        <w:t xml:space="preserve">, </w:t>
      </w:r>
      <w:proofErr w:type="spellStart"/>
      <w:r w:rsidRPr="0040631D">
        <w:rPr>
          <w:rFonts w:ascii="Cambria Math" w:hAnsi="Cambria Math" w:cs="Cambria Math"/>
        </w:rPr>
        <w:t>šľahacia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metla</w:t>
      </w:r>
      <w:proofErr w:type="spellEnd"/>
      <w:r w:rsidRPr="0040631D">
        <w:rPr>
          <w:rFonts w:ascii="Cambria Math" w:hAnsi="Cambria Math" w:cs="Cambria Math"/>
        </w:rPr>
        <w:t xml:space="preserve"> a </w:t>
      </w:r>
      <w:proofErr w:type="spellStart"/>
      <w:r w:rsidRPr="0040631D">
        <w:rPr>
          <w:rFonts w:ascii="Cambria Math" w:hAnsi="Cambria Math" w:cs="Cambria Math"/>
        </w:rPr>
        <w:t>sekáč</w:t>
      </w:r>
      <w:proofErr w:type="spellEnd"/>
    </w:p>
    <w:p w14:paraId="18B4EF78" w14:textId="77777777" w:rsidR="0040631D" w:rsidRPr="0040631D" w:rsidRDefault="0040631D" w:rsidP="0040631D">
      <w:pPr>
        <w:rPr>
          <w:rFonts w:ascii="Cambria Math" w:hAnsi="Cambria Math" w:cs="Cambria Math"/>
        </w:rPr>
      </w:pPr>
      <w:r w:rsidRPr="0040631D">
        <w:rPr>
          <w:rFonts w:ascii="Cambria Math" w:hAnsi="Cambria Math" w:cs="Cambria Math"/>
        </w:rPr>
        <w:t xml:space="preserve">2 </w:t>
      </w:r>
      <w:proofErr w:type="spellStart"/>
      <w:r w:rsidRPr="0040631D">
        <w:rPr>
          <w:rFonts w:ascii="Cambria Math" w:hAnsi="Cambria Math" w:cs="Cambria Math"/>
        </w:rPr>
        <w:t>stupne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rýchlosti</w:t>
      </w:r>
      <w:proofErr w:type="spellEnd"/>
    </w:p>
    <w:p w14:paraId="70538810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ergonomicky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tvarované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držadlo</w:t>
      </w:r>
      <w:proofErr w:type="spellEnd"/>
    </w:p>
    <w:p w14:paraId="4F97B3DD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jednoduché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poskladanie</w:t>
      </w:r>
      <w:proofErr w:type="spellEnd"/>
    </w:p>
    <w:p w14:paraId="09DC0E6A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nehrdzavejúce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nože</w:t>
      </w:r>
      <w:proofErr w:type="spellEnd"/>
    </w:p>
    <w:p w14:paraId="5A21A5EA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objem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nádoby</w:t>
      </w:r>
      <w:proofErr w:type="spellEnd"/>
      <w:r w:rsidRPr="0040631D">
        <w:rPr>
          <w:rFonts w:ascii="Cambria Math" w:hAnsi="Cambria Math" w:cs="Cambria Math"/>
        </w:rPr>
        <w:t xml:space="preserve"> na </w:t>
      </w:r>
      <w:proofErr w:type="spellStart"/>
      <w:r w:rsidRPr="0040631D">
        <w:rPr>
          <w:rFonts w:ascii="Cambria Math" w:hAnsi="Cambria Math" w:cs="Cambria Math"/>
        </w:rPr>
        <w:t>sekanie</w:t>
      </w:r>
      <w:proofErr w:type="spellEnd"/>
      <w:r w:rsidRPr="0040631D">
        <w:rPr>
          <w:rFonts w:ascii="Cambria Math" w:hAnsi="Cambria Math" w:cs="Cambria Math"/>
        </w:rPr>
        <w:t>: 700 ml</w:t>
      </w:r>
    </w:p>
    <w:p w14:paraId="57E6DEB1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objem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odmernej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nádoby</w:t>
      </w:r>
      <w:proofErr w:type="spellEnd"/>
      <w:r w:rsidRPr="0040631D">
        <w:rPr>
          <w:rFonts w:ascii="Cambria Math" w:hAnsi="Cambria Math" w:cs="Cambria Math"/>
        </w:rPr>
        <w:t>: 700 ml</w:t>
      </w:r>
    </w:p>
    <w:p w14:paraId="4EFA2097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jednoduché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čistenie</w:t>
      </w:r>
      <w:proofErr w:type="spellEnd"/>
    </w:p>
    <w:p w14:paraId="6CC11718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ochrana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proti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prehriatiu</w:t>
      </w:r>
      <w:proofErr w:type="spellEnd"/>
    </w:p>
    <w:p w14:paraId="469FF68B" w14:textId="77777777" w:rsidR="0040631D" w:rsidRPr="0040631D" w:rsidRDefault="0040631D" w:rsidP="0040631D">
      <w:pPr>
        <w:rPr>
          <w:rFonts w:ascii="Cambria Math" w:hAnsi="Cambria Math" w:cs="Cambria Math"/>
        </w:rPr>
      </w:pPr>
      <w:proofErr w:type="spellStart"/>
      <w:r w:rsidRPr="0040631D">
        <w:rPr>
          <w:rFonts w:ascii="Cambria Math" w:hAnsi="Cambria Math" w:cs="Cambria Math"/>
        </w:rPr>
        <w:t>dĺžka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napájacieho</w:t>
      </w:r>
      <w:proofErr w:type="spellEnd"/>
      <w:r w:rsidRPr="0040631D">
        <w:rPr>
          <w:rFonts w:ascii="Cambria Math" w:hAnsi="Cambria Math" w:cs="Cambria Math"/>
        </w:rPr>
        <w:t xml:space="preserve"> </w:t>
      </w:r>
      <w:proofErr w:type="spellStart"/>
      <w:r w:rsidRPr="0040631D">
        <w:rPr>
          <w:rFonts w:ascii="Cambria Math" w:hAnsi="Cambria Math" w:cs="Cambria Math"/>
        </w:rPr>
        <w:t>kábla</w:t>
      </w:r>
      <w:proofErr w:type="spellEnd"/>
      <w:r w:rsidRPr="0040631D">
        <w:rPr>
          <w:rFonts w:ascii="Cambria Math" w:hAnsi="Cambria Math" w:cs="Cambria Math"/>
        </w:rPr>
        <w:t>: 120 cm</w:t>
      </w:r>
    </w:p>
    <w:p w14:paraId="37634C3E" w14:textId="01C21209" w:rsidR="00481B83" w:rsidRPr="00C34403" w:rsidRDefault="0040631D" w:rsidP="0040631D">
      <w:proofErr w:type="spellStart"/>
      <w:r w:rsidRPr="0040631D">
        <w:rPr>
          <w:rFonts w:ascii="Cambria Math" w:hAnsi="Cambria Math" w:cs="Cambria Math"/>
        </w:rPr>
        <w:t>hlučnosť</w:t>
      </w:r>
      <w:proofErr w:type="spellEnd"/>
      <w:r w:rsidRPr="0040631D">
        <w:rPr>
          <w:rFonts w:ascii="Cambria Math" w:hAnsi="Cambria Math" w:cs="Cambria Math"/>
        </w:rPr>
        <w:t xml:space="preserve">: </w:t>
      </w:r>
      <w:proofErr w:type="gramStart"/>
      <w:r w:rsidRPr="0040631D">
        <w:rPr>
          <w:rFonts w:ascii="Cambria Math" w:hAnsi="Cambria Math" w:cs="Cambria Math"/>
        </w:rPr>
        <w:t>75dB(</w:t>
      </w:r>
      <w:proofErr w:type="gramEnd"/>
      <w:r w:rsidRPr="0040631D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2023-01-16T13:23:00Z</dcterms:created>
  <dcterms:modified xsi:type="dcterms:W3CDTF">2023-01-16T13:23:00Z</dcterms:modified>
</cp:coreProperties>
</file>